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728C4509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="00A300F8">
        <w:rPr>
          <w:rFonts w:ascii="Verdana" w:hAnsi="Verdana"/>
          <w:b/>
          <w:color w:val="000000"/>
          <w:sz w:val="18"/>
          <w:szCs w:val="18"/>
        </w:rPr>
        <w:t>Bytové hospodářství - výměna kotlů na tuhá paliva Vysočina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D4BD53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300F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300F8" w:rsidRPr="00A300F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0717B4B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300F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300F8">
      <w:fldChar w:fldCharType="begin"/>
    </w:r>
    <w:r w:rsidR="00A300F8">
      <w:instrText xml:space="preserve"> SECTIONPAGES  \* Arabic  \* MERGEFORMAT </w:instrText>
    </w:r>
    <w:r w:rsidR="00A300F8">
      <w:fldChar w:fldCharType="separate"/>
    </w:r>
    <w:r w:rsidR="00A300F8" w:rsidRPr="00A300F8">
      <w:rPr>
        <w:rFonts w:cs="Arial"/>
        <w:noProof/>
        <w:sz w:val="14"/>
        <w:szCs w:val="14"/>
      </w:rPr>
      <w:t>2</w:t>
    </w:r>
    <w:r w:rsidR="00A300F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4">
    <w:p w14:paraId="6844643F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0F8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51358-981B-467F-80BA-9EA666B17A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52857B-2339-4F61-9A9D-80A007F3CF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02583-1059-4368-809D-C2B7BCBC9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8D3DEF-C722-4C14-8424-C924D4D76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409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2021-11-03T13:52:00Z</dcterms:created>
  <dcterms:modified xsi:type="dcterms:W3CDTF">2022-02-21T08:59:00Z</dcterms:modified>
</cp:coreProperties>
</file>